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79F" w:rsidRDefault="008A399E" w:rsidP="00DF279F">
      <w:pPr>
        <w:spacing w:after="0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DF279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Poučenie na vyplnenie vyhlásenia o poukázaní sumy do výšky </w:t>
      </w:r>
    </w:p>
    <w:p w:rsidR="00DF279F" w:rsidRPr="00DF279F" w:rsidRDefault="00DF279F" w:rsidP="00DF279F">
      <w:pPr>
        <w:spacing w:after="0"/>
        <w:rPr>
          <w:rFonts w:ascii="Arial" w:eastAsia="Times New Roman" w:hAnsi="Arial" w:cs="Arial"/>
          <w:b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        </w:t>
      </w:r>
      <w:r w:rsidR="008A399E" w:rsidRPr="00DF279F">
        <w:rPr>
          <w:rFonts w:ascii="Arial" w:eastAsia="Times New Roman" w:hAnsi="Arial" w:cs="Arial"/>
          <w:b/>
          <w:sz w:val="30"/>
          <w:szCs w:val="30"/>
          <w:lang w:eastAsia="sk-SK"/>
        </w:rPr>
        <w:t>2 %</w:t>
      </w:r>
      <w:r w:rsidRPr="00DF279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 </w:t>
      </w:r>
      <w:r w:rsidR="008A399E" w:rsidRPr="00DF279F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(3%) zaplatenej dane z príjmov fyzickej osoby </w:t>
      </w:r>
    </w:p>
    <w:p w:rsidR="00DF279F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>
        <w:rPr>
          <w:rFonts w:ascii="Arial" w:eastAsia="Times New Roman" w:hAnsi="Arial" w:cs="Arial"/>
          <w:sz w:val="28"/>
          <w:szCs w:val="28"/>
          <w:lang w:eastAsia="sk-SK"/>
        </w:rPr>
        <w:t>podľa zákona č.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595/2003 Z. z. o dani z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príjmov v</w:t>
      </w:r>
      <w:r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znení neskorších </w:t>
      </w:r>
      <w:r w:rsidR="00DF279F">
        <w:rPr>
          <w:rFonts w:ascii="Arial" w:eastAsia="Times New Roman" w:hAnsi="Arial" w:cs="Arial"/>
          <w:sz w:val="28"/>
          <w:szCs w:val="28"/>
          <w:lang w:eastAsia="sk-SK"/>
        </w:rPr>
        <w:t xml:space="preserve">  </w:t>
      </w:r>
    </w:p>
    <w:p w:rsidR="008A399E" w:rsidRPr="00DF279F" w:rsidRDefault="00DF279F" w:rsidP="00DF279F">
      <w:pPr>
        <w:spacing w:after="0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rFonts w:ascii="Arial" w:eastAsia="Times New Roman" w:hAnsi="Arial" w:cs="Arial"/>
          <w:sz w:val="28"/>
          <w:szCs w:val="28"/>
          <w:lang w:eastAsia="sk-SK"/>
        </w:rPr>
        <w:t xml:space="preserve">                  </w:t>
      </w:r>
      <w:r w:rsidR="008A399E" w:rsidRPr="008A399E">
        <w:rPr>
          <w:rFonts w:ascii="Arial" w:eastAsia="Times New Roman" w:hAnsi="Arial" w:cs="Arial"/>
          <w:sz w:val="28"/>
          <w:szCs w:val="28"/>
          <w:lang w:eastAsia="sk-SK"/>
        </w:rPr>
        <w:t>predpisov (ďalej len „zákon o</w:t>
      </w:r>
      <w:r w:rsidR="008A399E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="008A399E" w:rsidRPr="008A399E">
        <w:rPr>
          <w:rFonts w:ascii="Arial" w:eastAsia="Times New Roman" w:hAnsi="Arial" w:cs="Arial"/>
          <w:sz w:val="28"/>
          <w:szCs w:val="28"/>
          <w:lang w:eastAsia="sk-SK"/>
        </w:rPr>
        <w:t>dani z</w:t>
      </w:r>
      <w:r w:rsidR="008A399E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="008A399E" w:rsidRPr="008A399E">
        <w:rPr>
          <w:rFonts w:ascii="Arial" w:eastAsia="Times New Roman" w:hAnsi="Arial" w:cs="Arial"/>
          <w:sz w:val="28"/>
          <w:szCs w:val="28"/>
          <w:lang w:eastAsia="sk-SK"/>
        </w:rPr>
        <w:t>príjmov“)</w:t>
      </w:r>
    </w:p>
    <w:p w:rsid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1.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Do kolónky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>„Rok“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sa uvedie zdaňovacie obdobie, za ktoré sa platí daň, teda za ktoré zamestnávateľ, ktor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ý je platiteľom dane (ďalej len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„zamestnávateľ“) vykonal daňovníkovi ročné zúčtovanie preddavkov na daň. Napr. ak sa v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roku 20</w:t>
      </w:r>
      <w:r w:rsidR="00A75C5E">
        <w:rPr>
          <w:rFonts w:ascii="Arial" w:eastAsia="Times New Roman" w:hAnsi="Arial" w:cs="Arial"/>
          <w:sz w:val="28"/>
          <w:szCs w:val="28"/>
          <w:lang w:eastAsia="sk-SK"/>
        </w:rPr>
        <w:t>2</w:t>
      </w:r>
      <w:r w:rsidR="00A13D1C">
        <w:rPr>
          <w:rFonts w:ascii="Arial" w:eastAsia="Times New Roman" w:hAnsi="Arial" w:cs="Arial"/>
          <w:sz w:val="28"/>
          <w:szCs w:val="28"/>
          <w:lang w:eastAsia="sk-SK"/>
        </w:rPr>
        <w:t>6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platí daň za zdaňovacie obdobie 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roku 20</w:t>
      </w:r>
      <w:r w:rsidR="00A13D1C">
        <w:rPr>
          <w:rFonts w:ascii="Arial" w:eastAsia="Times New Roman" w:hAnsi="Arial" w:cs="Arial"/>
          <w:sz w:val="28"/>
          <w:szCs w:val="28"/>
          <w:lang w:eastAsia="sk-SK"/>
        </w:rPr>
        <w:t>25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,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uvedie sa rok 20</w:t>
      </w:r>
      <w:r w:rsidR="00A13D1C">
        <w:rPr>
          <w:rFonts w:ascii="Arial" w:eastAsia="Times New Roman" w:hAnsi="Arial" w:cs="Arial"/>
          <w:sz w:val="28"/>
          <w:szCs w:val="28"/>
          <w:lang w:eastAsia="sk-SK"/>
        </w:rPr>
        <w:t>25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. 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2.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Do kolónky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„Adresa“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sa uvedie adresa trvalého pobytu daňovníka na území SR. Ak daňovník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nemá trvalý pobyt na území SR, uvedie sa adresa pobytu na území SR, kde sa v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zdaňovacom období obvykle zdržiaval. Skutočnosť, ktorá adresa sa uvádza, sa vyznačí krížikom.</w:t>
      </w:r>
    </w:p>
    <w:p w:rsid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3.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Daňovník je po zaplatení dane z príjmov fyzických osôb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oprávnený, podľa § 50 zákona </w:t>
      </w:r>
      <w:r w:rsidRPr="00DF279F">
        <w:rPr>
          <w:rFonts w:ascii="Arial" w:eastAsia="Times New Roman" w:hAnsi="Arial" w:cs="Arial"/>
          <w:sz w:val="28"/>
          <w:szCs w:val="28"/>
          <w:lang w:eastAsia="sk-SK"/>
        </w:rPr>
        <w:t>o dani z príjmov,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 predložiť správcovi dane v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prípade, ak tomuto daňovníkovi zamestnávateľ vykonal ročné zúčtovanie preddavkov na daň z príjmov zo závislej činnosti </w:t>
      </w:r>
    </w:p>
    <w:p w:rsidR="008A399E" w:rsidRPr="00DF279F" w:rsidRDefault="008A399E" w:rsidP="00DF279F">
      <w:pPr>
        <w:spacing w:after="0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>vyhlásenie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, v ktorom uvedie, že suma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>do výšky 2 % alebo 3 %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zaplatenej dane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sa má poukázať ním určenej právnickej osobe.</w:t>
      </w:r>
    </w:p>
    <w:p w:rsidR="008A399E" w:rsidRDefault="008A399E" w:rsidP="00DF279F">
      <w:pPr>
        <w:spacing w:after="0"/>
        <w:rPr>
          <w:rFonts w:ascii="Arial" w:eastAsia="Times New Roman" w:hAnsi="Arial" w:cs="Arial"/>
          <w:sz w:val="30"/>
          <w:szCs w:val="30"/>
          <w:lang w:eastAsia="sk-SK"/>
        </w:rPr>
      </w:pP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30"/>
          <w:szCs w:val="30"/>
          <w:lang w:eastAsia="sk-SK"/>
        </w:rPr>
      </w:pPr>
      <w:r w:rsidRPr="008A399E">
        <w:rPr>
          <w:rFonts w:ascii="Arial" w:eastAsia="Times New Roman" w:hAnsi="Arial" w:cs="Arial"/>
          <w:sz w:val="30"/>
          <w:szCs w:val="30"/>
          <w:lang w:eastAsia="sk-SK"/>
        </w:rPr>
        <w:t>4.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Podiel do výšky 3 %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zaplatenej dane podľa § 50 ods. 1 písm. a) zákona o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dani z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príjmov môže prijímateľovi poukázať fyzická osoba, ktorá v zdaňovacom období vykonávala dobrovoľnícku činnosť podľa zákona č. 406/2011 Z.z. počas najmenej 40 hodín a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predloží o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tom písomné potvrdenie, ktoré je prílohou tohto vyhlásenia.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Prijímateľ dobrovoľníckej činnosti je povinný vydať písomné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potvrdenie 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o trvaní, rozsahu a obsahu dobrovo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ľníckej činnosti dobrovoľníka             a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písomné hodnotenie dobrovoľníckej činnosti, ak o to dobrovoľník alebo vysielajúca organizácia požiada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lastRenderedPageBreak/>
        <w:t>5.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Zoznam prijímateľov, ktorým sa môže podiel do výšky 2 %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alebo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3 %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zaplatenej dane poukázať, zverejňuje Notárska komora Slovenskej republiky do 15. januára kalendárneho roka, v ktorom možno prijímateľovi túto sumu poukázať. </w:t>
      </w:r>
    </w:p>
    <w:p w:rsid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6.</w:t>
      </w:r>
    </w:p>
    <w:p w:rsidR="008A399E" w:rsidRPr="00DF279F" w:rsidRDefault="008A399E" w:rsidP="00DF279F">
      <w:pPr>
        <w:spacing w:after="0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Daňovník vo vyhlásení môže určiť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>len jednu právnickú osobu (prijímateľa).</w:t>
      </w:r>
    </w:p>
    <w:p w:rsid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7.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Daňovník, ktorému zamestnávateľ vykonal ročné zúčtovanie preddavkov na daň z príjmov zo závislej činnosti (ďalej len „ročné zúčtovanie“) v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súlade so zákonom o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dani z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príjmov predloží správcovi dane vyhlásenie 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>do 30. apríla roku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, v ktorom sa vykonáva ročné zúčtovanie za 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predchádzajúce zdaňovacie obd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obie. Prílohou vyhlásenia je aj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potvrdenie od zamestnávateľa o tom, že daň za zdaňovacie obdobie, za ktoré sa ročné zúčtovanie vykonalo, bola zaplatená. To znamená, že do termínu podania vyhlásenia bol zrazený (zaplatený) aj prípadný nedoplatok dane vyplývajúci z ročného zúčtovania -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daňovník, ktorý sa rozhodne predložiť vyhlásenie podľa § 50 zákona o dani z príjmov, nemôže mať nedoplatok dane z príjmov fyzickej osoby. </w:t>
      </w:r>
    </w:p>
    <w:p w:rsid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8.</w:t>
      </w:r>
    </w:p>
    <w:p w:rsidR="008A399E" w:rsidRPr="00DF279F" w:rsidRDefault="008A399E" w:rsidP="00DF279F">
      <w:pPr>
        <w:spacing w:after="0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Podiel zaplatenej dane poukázaný správcom dane určenému prijímateľovi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nemožno dodatočne upravovať </w:t>
      </w:r>
      <w:r w:rsidRPr="00DF279F">
        <w:rPr>
          <w:rFonts w:ascii="Arial" w:eastAsia="Times New Roman" w:hAnsi="Arial" w:cs="Arial"/>
          <w:sz w:val="28"/>
          <w:szCs w:val="28"/>
          <w:lang w:eastAsia="sk-SK"/>
        </w:rPr>
        <w:t xml:space="preserve">ak sa </w:t>
      </w:r>
      <w:r w:rsidRPr="00DF279F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dodatočne 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zistí, že daňová povinnosť bola iná.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Ak v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takom prípade daňovníkovi vznikne daňový preplatok z príjmov fyzickej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 xml:space="preserve">osoby, tento sa zníži o 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rozdiel medzi sumou poukázanou prijímateľovi a sumou do výšky</w:t>
      </w:r>
    </w:p>
    <w:p w:rsidR="008A399E" w:rsidRPr="008A399E" w:rsidRDefault="008A399E" w:rsidP="00DF279F">
      <w:pPr>
        <w:spacing w:after="0"/>
        <w:rPr>
          <w:rFonts w:ascii="Arial" w:eastAsia="Times New Roman" w:hAnsi="Arial" w:cs="Arial"/>
          <w:sz w:val="28"/>
          <w:szCs w:val="28"/>
          <w:lang w:eastAsia="sk-SK"/>
        </w:rPr>
      </w:pPr>
      <w:r w:rsidRPr="008A399E">
        <w:rPr>
          <w:rFonts w:ascii="Arial" w:eastAsia="Times New Roman" w:hAnsi="Arial" w:cs="Arial"/>
          <w:sz w:val="28"/>
          <w:szCs w:val="28"/>
          <w:lang w:eastAsia="sk-SK"/>
        </w:rPr>
        <w:t>2 %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alebo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8A399E">
        <w:rPr>
          <w:rFonts w:ascii="Arial" w:eastAsia="Times New Roman" w:hAnsi="Arial" w:cs="Arial"/>
          <w:sz w:val="28"/>
          <w:szCs w:val="28"/>
          <w:lang w:eastAsia="sk-SK"/>
        </w:rPr>
        <w:t>3 % z upravenej daňovej povinno</w:t>
      </w:r>
      <w:r>
        <w:rPr>
          <w:rFonts w:ascii="Arial" w:eastAsia="Times New Roman" w:hAnsi="Arial" w:cs="Arial"/>
          <w:sz w:val="28"/>
          <w:szCs w:val="28"/>
          <w:lang w:eastAsia="sk-SK"/>
        </w:rPr>
        <w:t>sti.</w:t>
      </w:r>
    </w:p>
    <w:p w:rsidR="00C366E7" w:rsidRDefault="00C366E7" w:rsidP="00DF279F"/>
    <w:sectPr w:rsidR="00C3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9E"/>
    <w:rsid w:val="00422B74"/>
    <w:rsid w:val="004F086B"/>
    <w:rsid w:val="008A399E"/>
    <w:rsid w:val="00A13D1C"/>
    <w:rsid w:val="00A75C5E"/>
    <w:rsid w:val="00C366E7"/>
    <w:rsid w:val="00CB096E"/>
    <w:rsid w:val="00D50D08"/>
    <w:rsid w:val="00D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CCB4"/>
  <w15:docId w15:val="{ECDFF06F-1EE8-4BE3-B185-98C7B352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Juja</dc:creator>
  <cp:lastModifiedBy>Microsoft Office User</cp:lastModifiedBy>
  <cp:revision>6</cp:revision>
  <dcterms:created xsi:type="dcterms:W3CDTF">2018-01-25T09:25:00Z</dcterms:created>
  <dcterms:modified xsi:type="dcterms:W3CDTF">2026-01-27T10:27:00Z</dcterms:modified>
</cp:coreProperties>
</file>